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944" w:rsidRDefault="00526073" w:rsidP="0035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</w:t>
      </w:r>
      <w:r w:rsidR="00D63879" w:rsidRPr="00D638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мероприятий</w:t>
      </w:r>
    </w:p>
    <w:p w:rsidR="00D63879" w:rsidRPr="00922B26" w:rsidRDefault="00D63879" w:rsidP="00D638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3879">
        <w:rPr>
          <w:rFonts w:ascii="Times New Roman" w:hAnsi="Times New Roman"/>
          <w:b/>
          <w:sz w:val="28"/>
          <w:szCs w:val="28"/>
        </w:rPr>
        <w:t xml:space="preserve"> </w:t>
      </w:r>
      <w:r w:rsidR="0024727D" w:rsidRPr="0024727D">
        <w:rPr>
          <w:rFonts w:ascii="Times New Roman" w:hAnsi="Times New Roman"/>
          <w:b/>
          <w:sz w:val="28"/>
          <w:szCs w:val="28"/>
        </w:rPr>
        <w:t xml:space="preserve">по организации дополнительного профессионального образования медицинских работников по программам повышения </w:t>
      </w:r>
      <w:r w:rsidR="0024727D" w:rsidRPr="00922B26">
        <w:rPr>
          <w:rFonts w:ascii="Times New Roman" w:hAnsi="Times New Roman"/>
          <w:b/>
          <w:sz w:val="28"/>
          <w:szCs w:val="28"/>
        </w:rPr>
        <w:t xml:space="preserve">квалификации, а также </w:t>
      </w:r>
      <w:r w:rsidRPr="00922B26">
        <w:rPr>
          <w:rFonts w:ascii="Times New Roman" w:hAnsi="Times New Roman"/>
          <w:b/>
          <w:sz w:val="28"/>
          <w:szCs w:val="28"/>
        </w:rPr>
        <w:t xml:space="preserve">по приобретению и проведению ремонта медицинского оборудования </w:t>
      </w:r>
    </w:p>
    <w:p w:rsidR="00307EC0" w:rsidRPr="00B113E9" w:rsidRDefault="00D63879" w:rsidP="00B113E9">
      <w:pPr>
        <w:spacing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B26">
        <w:rPr>
          <w:rFonts w:ascii="Times New Roman" w:hAnsi="Times New Roman" w:cs="Times New Roman"/>
          <w:b/>
          <w:sz w:val="28"/>
          <w:szCs w:val="28"/>
        </w:rPr>
        <w:t xml:space="preserve">из средств НСЗ ТФ ОМС Республики Тыва на </w:t>
      </w:r>
      <w:r w:rsidRPr="00922B2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C20E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3690A" w:rsidRPr="00A3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2B26">
        <w:rPr>
          <w:rFonts w:ascii="Times New Roman" w:hAnsi="Times New Roman" w:cs="Times New Roman"/>
          <w:b/>
          <w:sz w:val="28"/>
          <w:szCs w:val="28"/>
        </w:rPr>
        <w:t>квартал 201</w:t>
      </w:r>
      <w:r w:rsidR="00B113E9">
        <w:rPr>
          <w:rFonts w:ascii="Times New Roman" w:hAnsi="Times New Roman" w:cs="Times New Roman"/>
          <w:b/>
          <w:sz w:val="28"/>
          <w:szCs w:val="28"/>
        </w:rPr>
        <w:t>8</w:t>
      </w:r>
      <w:r w:rsidRPr="00922B2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15709" w:type="dxa"/>
        <w:tblInd w:w="108" w:type="dxa"/>
        <w:tblLook w:val="04A0" w:firstRow="1" w:lastRow="0" w:firstColumn="1" w:lastColumn="0" w:noHBand="0" w:noVBand="1"/>
      </w:tblPr>
      <w:tblGrid>
        <w:gridCol w:w="620"/>
        <w:gridCol w:w="2466"/>
        <w:gridCol w:w="2726"/>
        <w:gridCol w:w="6521"/>
        <w:gridCol w:w="1304"/>
        <w:gridCol w:w="2056"/>
        <w:gridCol w:w="16"/>
      </w:tblGrid>
      <w:tr w:rsidR="00CC20EB" w:rsidRPr="00CC20EB" w:rsidTr="00CC20EB">
        <w:trPr>
          <w:trHeight w:val="64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1 -Повышение квалификации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0EB" w:rsidRPr="00CC20EB" w:rsidTr="00CC20EB">
        <w:trPr>
          <w:trHeight w:val="13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Специальность медицинского работника/занимаемая должность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повышения квалификации (специальность, наименование и продолжительность образовательной программы)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кол-во человек на 2018г.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объем необходимого финансирования на 2018г. (в рублях)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"Республиканский родильный дом"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анестезиология - реаниматология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«Анестезиологическое обеспечение у пациентов с легочной гипертензией»,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"Избранные вопросы неонатологии", 36,0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анестезиология-реаниматология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"Актуальные вопросы респираторной терапии",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CC20EB" w:rsidRPr="00CC20EB" w:rsidTr="00CC20EB">
        <w:trPr>
          <w:trHeight w:val="4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"Инфекционные заболевания у новорожденных",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"Актуальные вопросы ультразвуковой диагностики в гинекологии",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"Ультразвуковая диагностика в гинекологии". 36ч.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"Актуальные вопросы неонатальной неврологии", 36,0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анестезиология-реаниматология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"Диагностика и интенсивное лечение сепсиса",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"Гинекологическая эндокринология",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Гитероскопия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CC20EB" w:rsidRPr="00CC20EB" w:rsidTr="00CC20EB">
        <w:trPr>
          <w:gridAfter w:val="1"/>
          <w:wAfter w:w="16" w:type="dxa"/>
          <w:trHeight w:val="3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"Перинатальный центр"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99 550,0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стоматология, врач-стоматолог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Неотложные состояния на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стомотологическом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приеме, 36,0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физиотерапия, врач- физиотерапевт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Электродиагностика и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чрезкожная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электростимуляция в системе медицинской реабилитации,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неврология, врач невролог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Актуальные вопросы неврологии, 144 ч. 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лечебное дело, врач невролог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Неврология раннего детского возраста,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8 100,00</w:t>
            </w:r>
          </w:p>
        </w:tc>
      </w:tr>
      <w:tr w:rsidR="00CC20EB" w:rsidRPr="00CC20EB" w:rsidTr="00CC20EB">
        <w:trPr>
          <w:gridAfter w:val="1"/>
          <w:wAfter w:w="16" w:type="dxa"/>
          <w:trHeight w:val="4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"Республиканская детская больница"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53 100,0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Тандынская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акушерство и гинекология, врач акушер-гинеколог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Актуальные вопросы трансфузиологии, 72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C20EB" w:rsidRPr="00CC20EB" w:rsidTr="00CC20EB">
        <w:trPr>
          <w:gridAfter w:val="1"/>
          <w:wAfter w:w="16" w:type="dxa"/>
          <w:trHeight w:val="45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Тандынская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"Республиканская больница №1"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челюстно-лицевая хирургия, челюстно-лицевой хирург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Челюстно-лицевая хирургия, цикл «Воспалительные заболевания челюстно-лицевой области»,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</w:tr>
      <w:tr w:rsidR="00CC20EB" w:rsidRPr="00CC20EB" w:rsidTr="00CC20EB">
        <w:trPr>
          <w:trHeight w:val="12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клиническая лабораторная диагностика, старший врач отдела клинической биохимии и иммунологии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Клиническая лабораторная диагностика, цикл «Лабораторная диагностика нарушений системы гемостаза»,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C20EB" w:rsidRPr="00CC20EB" w:rsidTr="00CC20EB">
        <w:trPr>
          <w:trHeight w:val="11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травматология и ортопедия, врач травматолог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Травматология и ортопедия, цикл «Реконструктивная микрохирургия в травматологии и ортопедии», 72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CC20EB" w:rsidRPr="00CC20EB" w:rsidTr="00CC20EB">
        <w:trPr>
          <w:trHeight w:val="43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«Актуальные вопросы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нейрореабилитации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CC20EB" w:rsidRPr="00CC20EB" w:rsidTr="00CC20EB">
        <w:trPr>
          <w:trHeight w:val="4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нефрология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«Вторичные нефропатии»,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CC20EB" w:rsidRPr="00CC20EB" w:rsidTr="00CC20EB">
        <w:trPr>
          <w:trHeight w:val="8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анестезиология-реаниматология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«Современные технологии в анестезиологии и реаниматологии»,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анестезиология-реаниматология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«Актуальные вопросы анестезии и интенсивной терапии в педиатрии»,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C20EB" w:rsidRPr="00CC20EB" w:rsidTr="00CC20EB">
        <w:trPr>
          <w:trHeight w:val="45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«Инфекционно-аллергические заболевания глаз»,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анестезиология-реаниматология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"Амбулаторная анестезия.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Процедуральная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анестезия вне стационара. Частные вопросы амбулаторной анестезии",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челюстно-лицевая хирургия, челюстно-лицевой хирург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Реконструкивная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хирургия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постравматических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деформаций лицевого черепа",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"Воспалительная офтальмология",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"Актуальные вопросы хирургии",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"МРТ и КТ заболеваний опорно-двигательной системы",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ультразвуковая диагностика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"Ультразвуковое исследование суставов нижних конечностей", 36 ч.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C20EB" w:rsidRPr="00CC20EB" w:rsidTr="00CC20EB">
        <w:trPr>
          <w:gridAfter w:val="1"/>
          <w:wAfter w:w="16" w:type="dxa"/>
          <w:trHeight w:val="4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"Республиканская больница №1"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117 250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РТ "Республиканский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онкодиспансер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онкология, врач онколог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Дерматоонкология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терапия, врач терапевт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«Современные принципы антибактериальной терапии в клинике внутренних болезней»,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C20EB" w:rsidRPr="00CC20EB" w:rsidTr="00CC20EB">
        <w:trPr>
          <w:gridAfter w:val="1"/>
          <w:wAfter w:w="16" w:type="dxa"/>
          <w:trHeight w:val="6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"Республиканский онкологический диспансер"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 медицинской профилактики"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«Неврология», 144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CC20EB" w:rsidRPr="00CC20EB" w:rsidTr="00CC20EB">
        <w:trPr>
          <w:gridAfter w:val="1"/>
          <w:wAfter w:w="16" w:type="dxa"/>
          <w:trHeight w:val="6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"Республиканский центр медицинской профилактики"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"Городская поликлиника"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«Инфекционные заболевания глазного яблока - проблемы 21 века»,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«Аллергология и иммунология для клиницистов»,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19 950,00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«Гематогенные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тромбофилии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клинической практике (современные взгляды на этиологию,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патогеноз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диагностику и лечение)», 36 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«Изменение глазного дна при общих заболеваниях)» 36 часов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Аритмология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36 часов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ультразвуковая диагностика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«Ультразвуковая диагностика опорно-двигательного аппарата»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CC20EB" w:rsidRPr="00CC20EB" w:rsidTr="00CC20EB">
        <w:trPr>
          <w:gridAfter w:val="1"/>
          <w:wAfter w:w="16" w:type="dxa"/>
          <w:trHeight w:val="3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"Городская поликлиника"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52 450,00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«Реанимация и интенсивная терапия при неотложных состояниях», 36ч.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CC20EB" w:rsidRPr="00CC20EB" w:rsidTr="00CC20EB">
        <w:trPr>
          <w:gridAfter w:val="1"/>
          <w:wAfter w:w="16" w:type="dxa"/>
          <w:trHeight w:val="3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ГБУЗ РТ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CC20EB" w:rsidRPr="00CC20EB" w:rsidTr="00CC20EB">
        <w:trPr>
          <w:gridAfter w:val="1"/>
          <w:wAfter w:w="16" w:type="dxa"/>
          <w:trHeight w:val="4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разделу Дополнительное профессиональное образование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360 850,00</w:t>
            </w:r>
          </w:p>
        </w:tc>
      </w:tr>
      <w:tr w:rsidR="00CC20EB" w:rsidRPr="00CC20EB" w:rsidTr="00CC20EB">
        <w:trPr>
          <w:gridAfter w:val="1"/>
          <w:wAfter w:w="16" w:type="dxa"/>
          <w:trHeight w:val="45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2 - Приобретение медицинского оборудования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0EB" w:rsidRPr="00CC20EB" w:rsidTr="00CC20EB">
        <w:trPr>
          <w:trHeight w:val="14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приобретаемого медицинского оборудования и его характеристики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единиц всего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необходимого финансирования (в рублях)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Электрокардиограф многоканальный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102 667,0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Спирометр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106 667,0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бифазный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функцией синхронизации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154 960,0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Концентратор кислорода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158 333,0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522 627,0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"Инфекционная больница"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рентгеновский портативный переносной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927 000,0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 анализатор микробиологический для видовой идентификации и определения чувствительности микроорганизмов к антимикробным препаратам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1 354 178,0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СО2-инкубатор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621 270,0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Стереомикроскоп-лупа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255 652,0</w:t>
            </w:r>
          </w:p>
        </w:tc>
      </w:tr>
      <w:tr w:rsidR="00CC20EB" w:rsidRPr="00CC20EB" w:rsidTr="00CC20EB">
        <w:trPr>
          <w:trHeight w:val="7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Микроскоп для проведения исследований методом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иммунофлюорсцензии</w:t>
            </w:r>
            <w:proofErr w:type="spellEnd"/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546 030,0</w:t>
            </w:r>
          </w:p>
        </w:tc>
      </w:tr>
      <w:tr w:rsidR="00CC20EB" w:rsidRPr="00CC20EB" w:rsidTr="00CC20EB">
        <w:trPr>
          <w:trHeight w:val="3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3 704 130,0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"Монгун-Тайгинская ЦКБ"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иммуноферментного анализа промывающее автоматическое (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вошер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568 334,0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Микроскоп стандартный лабораторный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277 467,0</w:t>
            </w:r>
          </w:p>
        </w:tc>
      </w:tr>
      <w:tr w:rsidR="00CC20EB" w:rsidRPr="00CC20EB" w:rsidTr="00CC20EB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845 801,0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"Республиканский родильный дом"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медицинского оборудования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неонатальный с набором электродов и манжеток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стол для новорожденных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светильник потолочный с сателлитом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CC20EB" w:rsidRPr="00CC20EB" w:rsidTr="00CC20EB">
        <w:trPr>
          <w:trHeight w:val="3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для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неинвазивной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искусственной вентиляции легких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1 982 000,0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Дефибриллятор кардиосинхронизированный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873 333,0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5 405 333,0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РТ "Санаторий-профилакторий "Серебрянка"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Функциональная кровать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679 447,11</w:t>
            </w:r>
          </w:p>
        </w:tc>
      </w:tr>
      <w:tr w:rsidR="00CC20EB" w:rsidRPr="00CC20EB" w:rsidTr="00CC20EB">
        <w:trPr>
          <w:trHeight w:val="7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для ультразвуковой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даигностики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сосудов (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допплеография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дуплексное сканирование)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856 667,0</w:t>
            </w:r>
          </w:p>
        </w:tc>
      </w:tr>
      <w:tr w:rsidR="00CC20EB" w:rsidRPr="00CC20EB" w:rsidTr="00CC20EB">
        <w:trPr>
          <w:trHeight w:val="39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1 536 114,1</w:t>
            </w:r>
          </w:p>
        </w:tc>
      </w:tr>
      <w:tr w:rsidR="00CC20EB" w:rsidRPr="00CC20EB" w:rsidTr="00CC20EB">
        <w:trPr>
          <w:trHeight w:val="76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««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 восстановительной медицины и реабилитации для детей»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для ультразвуковой диагностики сосудов (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доплерография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дуплексное сканирование)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2 374 534,0</w:t>
            </w:r>
          </w:p>
        </w:tc>
      </w:tr>
      <w:tr w:rsidR="00CC20EB" w:rsidRPr="00CC20EB" w:rsidTr="00CC20EB">
        <w:trPr>
          <w:trHeight w:val="43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2 374 534,0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"Республиканская больница №1"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централизованного снабжения медицинскими газами и вакуумом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5 446 666,7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искусственной вентиляции легких с увлажнителем и монитором параметров дыхания ,функцией не инвазивной искусственной вентиляции легких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2 566 667,0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8 013 333,7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РТ "Республиканский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онкодиспансер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искусственной вентиляции легких с различными режимами вентиляции и автоматическим включением сигнала тревоги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2 936 667,0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УЗИ-аппарат экспертного класса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7 250 000,0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10 186 667,0</w:t>
            </w:r>
          </w:p>
        </w:tc>
      </w:tr>
      <w:tr w:rsidR="00CC20EB" w:rsidRPr="00CC20EB" w:rsidTr="00CC20EB">
        <w:trPr>
          <w:trHeight w:val="46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РТ "Республиканская детская больница" 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исскусственная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почка" (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гемодиализатор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3 700 000,0</w:t>
            </w:r>
          </w:p>
        </w:tc>
      </w:tr>
      <w:tr w:rsidR="00CC20EB" w:rsidRPr="00CC20EB" w:rsidTr="00CC20EB">
        <w:trPr>
          <w:trHeight w:val="3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Бронхофиброскоп</w:t>
            </w:r>
            <w:proofErr w:type="spellEnd"/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2 033 500,0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5 733 500,0</w:t>
            </w:r>
          </w:p>
        </w:tc>
      </w:tr>
      <w:tr w:rsidR="00CC20EB" w:rsidRPr="00CC20EB" w:rsidTr="00CC20EB">
        <w:trPr>
          <w:trHeight w:val="46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Стоматологическая установка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192 934,0</w:t>
            </w:r>
          </w:p>
        </w:tc>
      </w:tr>
      <w:tr w:rsidR="00CC20EB" w:rsidRPr="00CC20EB" w:rsidTr="00CC20EB">
        <w:trPr>
          <w:trHeight w:val="43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ультразвуковая диагностическая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2 591 267,0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2 784 201,0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"Улуг-Хемский ММЦ"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искусственной вентиляции легких транспортный педиатрический (CMV, SIMV, CPAP)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3 416 667,0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искусственной вентиляции легких транспортный   </w:t>
            </w: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(CMV, SIMV, CPAP) с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мониторированием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дыхательного и    </w:t>
            </w: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минутного объема дыхания, давления в контуре аппарата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3 623 483,0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7 040 150,0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РТ"Кызылская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флюорографический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малодозовый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цифровой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6 950 000,00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6 950 000,0</w:t>
            </w:r>
          </w:p>
        </w:tc>
      </w:tr>
      <w:tr w:rsidR="00CC20EB" w:rsidRPr="00CC20EB" w:rsidTr="00CC20EB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РТ "Барун-Хемчикский ММЦ" 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Электрокоагулятор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(коагулятор) хирургический моно и биполярный с комплектом соответствующего инструментария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215 900,0</w:t>
            </w:r>
          </w:p>
        </w:tc>
      </w:tr>
      <w:tr w:rsidR="00CC20EB" w:rsidRPr="00CC20EB" w:rsidTr="00CC20EB">
        <w:trPr>
          <w:trHeight w:val="10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"Дзун-Хемчикская ЦКБ"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для высокочастотной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электрохирургии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гинекологический и/или аппарат для криохирургии гинекологический и/или аппарат лазерной хирургии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319 000,00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319 000,0</w:t>
            </w:r>
          </w:p>
        </w:tc>
      </w:tr>
      <w:tr w:rsidR="00CC20EB" w:rsidRPr="00CC20EB" w:rsidTr="00CC20EB">
        <w:trPr>
          <w:gridAfter w:val="1"/>
          <w:wAfter w:w="16" w:type="dxa"/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приобретению медицинского оборудования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55 631 290,8</w:t>
            </w:r>
          </w:p>
        </w:tc>
      </w:tr>
      <w:tr w:rsidR="00CC20EB" w:rsidRPr="00CC20EB" w:rsidTr="00CC20EB">
        <w:trPr>
          <w:gridAfter w:val="1"/>
          <w:wAfter w:w="16" w:type="dxa"/>
          <w:trHeight w:val="43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3 - Ремонт медицинского оборудования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20EB" w:rsidRPr="00CC20EB" w:rsidTr="00CC20EB">
        <w:trPr>
          <w:trHeight w:val="12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подлежащего ремонту медицинского оборудования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единиц всего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необходимого финансирования (в рублях)</w:t>
            </w:r>
          </w:p>
        </w:tc>
      </w:tr>
      <w:tr w:rsidR="00CC20EB" w:rsidRPr="00CC20EB" w:rsidTr="00CC20EB">
        <w:trPr>
          <w:trHeight w:val="111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Видеоэндоскопический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с 2-мя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отсасывателями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Пентакс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Япония) инвентарный номер № 1101045195, серийный номер – А120264, 2011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548 749,00</w:t>
            </w:r>
          </w:p>
        </w:tc>
      </w:tr>
      <w:tr w:rsidR="00CC20EB" w:rsidRPr="00CC20EB" w:rsidTr="00CC20EB">
        <w:trPr>
          <w:trHeight w:val="6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548 749,00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"Республиканская больница №1"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Видеогастроскоп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GIF-Q180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инвентариный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00031010697, 2013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1 810 831,00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Видеогастроскоп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GIF-LV1 инвентарный номер 00000310112172, 2016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368 094,58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Рентгенкомплекс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APOLLO №12020983 инвентарный номер 00000310107025, 2012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837 666,00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Видеогастроскоп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EG - 250 WR5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видеоэндоскопической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Fujifilm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инвентарьный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д00000310107028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303 325,67</w:t>
            </w:r>
          </w:p>
        </w:tc>
      </w:tr>
      <w:tr w:rsidR="00CC20EB" w:rsidRPr="00CC20EB" w:rsidTr="00CC20EB">
        <w:trPr>
          <w:trHeight w:val="189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искусственной вентиляции легких LTV-1200 с принадлежностями, серийный номер : E49664,E49659,E 49660,E49662,E49656., инвентарный номер:000000001101040514, 370001101060004103, 000.000001101040510, 370.001101060004101, 370.001101060004102, Год выпуска 2011г.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4 804 321,67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Томограф компьютерный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Aguilion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RXL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Toshiba,серийный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USB12Y2045, инвентарный номер :д00000310109359, год выпуска 2012г.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905 996,67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Иммунохемилюмесцентный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анализатор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Immulait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1000, 2012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заводской номер 10380059,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инв.номер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370.001101060004220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578 198,20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для экстракорпоральной коррекции гемостаза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Prismatlex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2012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заводской номер S№PA8967,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инв.номер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000000710134000011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Компьютерный томограф AQUILION CXL, серийный номер №SCB 1342027,инв.№д00000310107418, 2012г.в.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1 996 667,00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Анализатор биохимический "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Индико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ISE блоком " с заменой запасных частей, инв.№Д0000031001070190,2012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591 338,00</w:t>
            </w:r>
          </w:p>
        </w:tc>
      </w:tr>
      <w:tr w:rsidR="00CC20EB" w:rsidRPr="00CC20EB" w:rsidTr="00CC20EB">
        <w:trPr>
          <w:trHeight w:val="31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12 196 438,79</w:t>
            </w:r>
          </w:p>
        </w:tc>
      </w:tr>
      <w:tr w:rsidR="00CC20EB" w:rsidRPr="00CC20EB" w:rsidTr="00CC20EB">
        <w:trPr>
          <w:trHeight w:val="94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"Улуг-Хемский ММЦ"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рентгеновский для маммографии "Маммо-4-МТ" по ТУ 9442-036-47245915-2011, </w:t>
            </w:r>
            <w:proofErr w:type="spellStart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инвентарьный</w:t>
            </w:r>
            <w:proofErr w:type="spellEnd"/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00000000000000000531, год выпуска 2012г.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</w:tr>
      <w:tr w:rsidR="00CC20EB" w:rsidRPr="00CC20EB" w:rsidTr="00CC20EB">
        <w:trPr>
          <w:trHeight w:val="3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262 000,00</w:t>
            </w:r>
          </w:p>
        </w:tc>
      </w:tr>
      <w:tr w:rsidR="00CC20EB" w:rsidRPr="00CC20EB" w:rsidTr="00CC20EB">
        <w:trPr>
          <w:trHeight w:val="6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"Республиканский родильный дом"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медицинского оборудования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искусственной вентиляции легких AVEA 2011г.в., инвентарные номер 5101341241; 5101341242; 5101341052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2 385 000,00</w:t>
            </w:r>
          </w:p>
        </w:tc>
      </w:tr>
      <w:tr w:rsidR="00CC20EB" w:rsidRPr="00CC20EB" w:rsidTr="00CC20EB">
        <w:trPr>
          <w:trHeight w:val="37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2 385 000,00</w:t>
            </w:r>
          </w:p>
        </w:tc>
      </w:tr>
      <w:tr w:rsidR="00CC20EB" w:rsidRPr="00CC20EB" w:rsidTr="00CC20EB">
        <w:trPr>
          <w:gridAfter w:val="1"/>
          <w:wAfter w:w="16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ремонту медицинского оборудования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15 392 187,79</w:t>
            </w:r>
          </w:p>
        </w:tc>
      </w:tr>
      <w:tr w:rsidR="00CC20EB" w:rsidRPr="00CC20EB" w:rsidTr="00CC20EB">
        <w:trPr>
          <w:gridAfter w:val="1"/>
          <w:wAfter w:w="16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20EB" w:rsidRPr="00CC20EB" w:rsidTr="00CC20EB">
        <w:trPr>
          <w:gridAfter w:val="1"/>
          <w:wAfter w:w="16" w:type="dxa"/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средств НСЗ направленных на мероприятия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C20EB" w:rsidRPr="00CC20EB" w:rsidRDefault="00CC20EB" w:rsidP="00CC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C20EB" w:rsidRPr="00CC20EB" w:rsidRDefault="00CC20EB" w:rsidP="00CC2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71 384 328,57</w:t>
            </w:r>
          </w:p>
        </w:tc>
      </w:tr>
    </w:tbl>
    <w:p w:rsidR="00B113E9" w:rsidRDefault="00B113E9" w:rsidP="00ED45B4">
      <w:pPr>
        <w:ind w:firstLine="284"/>
      </w:pPr>
    </w:p>
    <w:p w:rsidR="00B113E9" w:rsidRDefault="00B113E9" w:rsidP="00675C43"/>
    <w:sectPr w:rsidR="00B113E9" w:rsidSect="003736B9">
      <w:pgSz w:w="16838" w:h="11906" w:orient="landscape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B60722"/>
    <w:multiLevelType w:val="hybridMultilevel"/>
    <w:tmpl w:val="7ADEFCB2"/>
    <w:lvl w:ilvl="0" w:tplc="CCC05AE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79"/>
    <w:rsid w:val="00004F42"/>
    <w:rsid w:val="00082531"/>
    <w:rsid w:val="000B0E64"/>
    <w:rsid w:val="000C124C"/>
    <w:rsid w:val="000C5A59"/>
    <w:rsid w:val="00150B4D"/>
    <w:rsid w:val="0015227F"/>
    <w:rsid w:val="001A4DEE"/>
    <w:rsid w:val="001D4145"/>
    <w:rsid w:val="00212860"/>
    <w:rsid w:val="00214C3D"/>
    <w:rsid w:val="00246EF0"/>
    <w:rsid w:val="0024727D"/>
    <w:rsid w:val="002B427C"/>
    <w:rsid w:val="00307EC0"/>
    <w:rsid w:val="00315091"/>
    <w:rsid w:val="003553AB"/>
    <w:rsid w:val="00372DF2"/>
    <w:rsid w:val="003736B9"/>
    <w:rsid w:val="00390A65"/>
    <w:rsid w:val="00395F52"/>
    <w:rsid w:val="003A5A66"/>
    <w:rsid w:val="003C4622"/>
    <w:rsid w:val="003D2944"/>
    <w:rsid w:val="0040373B"/>
    <w:rsid w:val="004C548D"/>
    <w:rsid w:val="00522F84"/>
    <w:rsid w:val="00526073"/>
    <w:rsid w:val="005455E2"/>
    <w:rsid w:val="005C28A0"/>
    <w:rsid w:val="005C65A9"/>
    <w:rsid w:val="005C7522"/>
    <w:rsid w:val="00604FE9"/>
    <w:rsid w:val="00652971"/>
    <w:rsid w:val="00675C43"/>
    <w:rsid w:val="006E2A58"/>
    <w:rsid w:val="006F264A"/>
    <w:rsid w:val="00777847"/>
    <w:rsid w:val="007B6CE3"/>
    <w:rsid w:val="007E0719"/>
    <w:rsid w:val="00852894"/>
    <w:rsid w:val="0090709E"/>
    <w:rsid w:val="00922B26"/>
    <w:rsid w:val="0099397A"/>
    <w:rsid w:val="009A41F3"/>
    <w:rsid w:val="009B06D7"/>
    <w:rsid w:val="009C46FA"/>
    <w:rsid w:val="009F4952"/>
    <w:rsid w:val="00A3690A"/>
    <w:rsid w:val="00A87469"/>
    <w:rsid w:val="00AA5BD1"/>
    <w:rsid w:val="00AC488D"/>
    <w:rsid w:val="00AC66D8"/>
    <w:rsid w:val="00B113E9"/>
    <w:rsid w:val="00B37506"/>
    <w:rsid w:val="00B70ED1"/>
    <w:rsid w:val="00BB3F8C"/>
    <w:rsid w:val="00BF52B0"/>
    <w:rsid w:val="00C57E5F"/>
    <w:rsid w:val="00C80361"/>
    <w:rsid w:val="00CC20EB"/>
    <w:rsid w:val="00D340F1"/>
    <w:rsid w:val="00D4551C"/>
    <w:rsid w:val="00D63879"/>
    <w:rsid w:val="00DD0271"/>
    <w:rsid w:val="00E43886"/>
    <w:rsid w:val="00E47D33"/>
    <w:rsid w:val="00E52458"/>
    <w:rsid w:val="00E87E14"/>
    <w:rsid w:val="00EA008E"/>
    <w:rsid w:val="00EA5B6A"/>
    <w:rsid w:val="00ED45B4"/>
    <w:rsid w:val="00EE7F18"/>
    <w:rsid w:val="00F2084C"/>
    <w:rsid w:val="00F32917"/>
    <w:rsid w:val="00F336BA"/>
    <w:rsid w:val="00F5055D"/>
    <w:rsid w:val="00F6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B651"/>
  <w15:docId w15:val="{C3716EBE-6FBF-4E2F-8DAD-E5411590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2DF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DD0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B113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Оксана Донгак</cp:lastModifiedBy>
  <cp:revision>11</cp:revision>
  <cp:lastPrinted>2018-12-25T08:46:00Z</cp:lastPrinted>
  <dcterms:created xsi:type="dcterms:W3CDTF">2017-11-30T02:55:00Z</dcterms:created>
  <dcterms:modified xsi:type="dcterms:W3CDTF">2018-12-25T08:48:00Z</dcterms:modified>
</cp:coreProperties>
</file>